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D47B6" w14:textId="2C6D1059" w:rsidR="00E14C35" w:rsidRPr="00A25225" w:rsidRDefault="000210C2" w:rsidP="000210C2">
      <w:pPr>
        <w:rPr>
          <w:rFonts w:ascii="Calibri" w:hAnsi="Calibri" w:cs="Calibri"/>
          <w:color w:val="0F4761"/>
          <w:sz w:val="32"/>
          <w:szCs w:val="32"/>
        </w:rPr>
      </w:pPr>
      <w:r w:rsidRPr="00A25225">
        <w:rPr>
          <w:rFonts w:ascii="Calibri" w:hAnsi="Calibri" w:cs="Calibri"/>
          <w:b/>
          <w:bCs/>
          <w:color w:val="0F4761" w:themeColor="accent1" w:themeShade="BF"/>
          <w:sz w:val="32"/>
          <w:szCs w:val="32"/>
        </w:rPr>
        <w:t>Plain Language Summary: What to Know About the New 1915(c)(11) Waiver</w:t>
      </w:r>
      <w:r w:rsidR="006E0B03" w:rsidRPr="00A25225">
        <w:rPr>
          <w:rFonts w:ascii="Calibri" w:hAnsi="Calibri" w:cs="Calibri"/>
          <w:b/>
          <w:bCs/>
          <w:color w:val="0F4761" w:themeColor="accent1" w:themeShade="BF"/>
          <w:sz w:val="32"/>
          <w:szCs w:val="32"/>
        </w:rPr>
        <w:t xml:space="preserve"> Webinar </w:t>
      </w:r>
    </w:p>
    <w:p w14:paraId="5F0CBF6A" w14:textId="77777777" w:rsidR="009D1C3E" w:rsidRPr="00A25225" w:rsidRDefault="009D1C3E" w:rsidP="009D1C3E">
      <w:pPr>
        <w:rPr>
          <w:rFonts w:ascii="Calibri" w:hAnsi="Calibri" w:cs="Calibri"/>
          <w:sz w:val="32"/>
          <w:szCs w:val="32"/>
        </w:rPr>
      </w:pPr>
      <w:r w:rsidRPr="00A25225">
        <w:rPr>
          <w:rFonts w:ascii="Calibri" w:hAnsi="Calibri" w:cs="Calibri"/>
          <w:sz w:val="32"/>
          <w:szCs w:val="32"/>
        </w:rPr>
        <w:t>The Grassroots Project hosted a webinar about a new Medicaid waiver option called the 1915(c)(11) waiver.</w:t>
      </w:r>
    </w:p>
    <w:p w14:paraId="07183A7A" w14:textId="55EB184C" w:rsidR="009D1C3E" w:rsidRPr="00A25225" w:rsidRDefault="009D1C3E" w:rsidP="009D1C3E">
      <w:pPr>
        <w:rPr>
          <w:rFonts w:ascii="Calibri" w:hAnsi="Calibri" w:cs="Calibri"/>
          <w:sz w:val="32"/>
          <w:szCs w:val="32"/>
        </w:rPr>
      </w:pPr>
      <w:r w:rsidRPr="00A25225">
        <w:rPr>
          <w:rFonts w:ascii="Calibri" w:hAnsi="Calibri" w:cs="Calibri"/>
          <w:sz w:val="32"/>
          <w:szCs w:val="32"/>
        </w:rPr>
        <w:t xml:space="preserve">Speakers explained how this new option could help people get support sooner. They also talked about how states, advocates, and community members can help shape </w:t>
      </w:r>
      <w:r w:rsidR="4CD6A07E" w:rsidRPr="00A25225">
        <w:rPr>
          <w:rFonts w:ascii="Calibri" w:hAnsi="Calibri" w:cs="Calibri"/>
          <w:sz w:val="32"/>
          <w:szCs w:val="32"/>
        </w:rPr>
        <w:t>the new waiver in their state</w:t>
      </w:r>
      <w:r w:rsidRPr="00A25225">
        <w:rPr>
          <w:rFonts w:ascii="Calibri" w:hAnsi="Calibri" w:cs="Calibri"/>
          <w:sz w:val="32"/>
          <w:szCs w:val="32"/>
        </w:rPr>
        <w:t>.</w:t>
      </w:r>
    </w:p>
    <w:p w14:paraId="0E4268E2" w14:textId="77777777" w:rsidR="00E14C35" w:rsidRPr="00A25225" w:rsidRDefault="000210C2" w:rsidP="000210C2">
      <w:pPr>
        <w:rPr>
          <w:rFonts w:ascii="Calibri" w:hAnsi="Calibri" w:cs="Calibri"/>
          <w:color w:val="0F4761"/>
          <w:sz w:val="32"/>
          <w:szCs w:val="32"/>
        </w:rPr>
      </w:pPr>
      <w:r w:rsidRPr="00A25225">
        <w:rPr>
          <w:rFonts w:ascii="Calibri" w:hAnsi="Calibri" w:cs="Calibri"/>
          <w:b/>
          <w:bCs/>
          <w:color w:val="0F4761" w:themeColor="accent1" w:themeShade="BF"/>
          <w:sz w:val="32"/>
          <w:szCs w:val="32"/>
        </w:rPr>
        <w:t>Webinar Agenda</w:t>
      </w:r>
    </w:p>
    <w:p w14:paraId="46E29B2C" w14:textId="77777777" w:rsidR="009D1C3E" w:rsidRPr="00A25225" w:rsidRDefault="009D1C3E" w:rsidP="009D1C3E">
      <w:pPr>
        <w:rPr>
          <w:rFonts w:ascii="Calibri" w:hAnsi="Calibri" w:cs="Calibri"/>
          <w:sz w:val="32"/>
          <w:szCs w:val="32"/>
        </w:rPr>
      </w:pPr>
      <w:r w:rsidRPr="00A25225">
        <w:rPr>
          <w:rFonts w:ascii="Calibri" w:hAnsi="Calibri" w:cs="Calibri"/>
          <w:sz w:val="32"/>
          <w:szCs w:val="32"/>
        </w:rPr>
        <w:t>The webinar included:</w:t>
      </w:r>
    </w:p>
    <w:p w14:paraId="7E67C9BD" w14:textId="77777777" w:rsidR="009D1C3E" w:rsidRPr="00A25225" w:rsidRDefault="009D1C3E" w:rsidP="009D1C3E">
      <w:pPr>
        <w:numPr>
          <w:ilvl w:val="0"/>
          <w:numId w:val="2"/>
        </w:numPr>
        <w:rPr>
          <w:rFonts w:ascii="Calibri" w:hAnsi="Calibri" w:cs="Calibri"/>
          <w:sz w:val="32"/>
          <w:szCs w:val="32"/>
        </w:rPr>
      </w:pPr>
      <w:r w:rsidRPr="00A25225">
        <w:rPr>
          <w:rFonts w:ascii="Calibri" w:hAnsi="Calibri" w:cs="Calibri"/>
          <w:sz w:val="32"/>
          <w:szCs w:val="32"/>
        </w:rPr>
        <w:t>Welcome and opening remarks</w:t>
      </w:r>
    </w:p>
    <w:p w14:paraId="6EB340EF" w14:textId="77777777" w:rsidR="009D1C3E" w:rsidRPr="00A25225" w:rsidRDefault="009D1C3E" w:rsidP="009D1C3E">
      <w:pPr>
        <w:numPr>
          <w:ilvl w:val="0"/>
          <w:numId w:val="2"/>
        </w:numPr>
        <w:rPr>
          <w:rFonts w:ascii="Calibri" w:hAnsi="Calibri" w:cs="Calibri"/>
          <w:sz w:val="32"/>
          <w:szCs w:val="32"/>
        </w:rPr>
      </w:pPr>
      <w:r w:rsidRPr="00A25225">
        <w:rPr>
          <w:rFonts w:ascii="Calibri" w:hAnsi="Calibri" w:cs="Calibri"/>
          <w:sz w:val="32"/>
          <w:szCs w:val="32"/>
        </w:rPr>
        <w:t>An overview of the new waiver</w:t>
      </w:r>
    </w:p>
    <w:p w14:paraId="6DCEF29A" w14:textId="77777777" w:rsidR="009D1C3E" w:rsidRPr="00A25225" w:rsidRDefault="009D1C3E" w:rsidP="009D1C3E">
      <w:pPr>
        <w:numPr>
          <w:ilvl w:val="0"/>
          <w:numId w:val="2"/>
        </w:numPr>
        <w:rPr>
          <w:rFonts w:ascii="Calibri" w:hAnsi="Calibri" w:cs="Calibri"/>
          <w:sz w:val="32"/>
          <w:szCs w:val="32"/>
        </w:rPr>
      </w:pPr>
      <w:r w:rsidRPr="00A25225">
        <w:rPr>
          <w:rFonts w:ascii="Calibri" w:hAnsi="Calibri" w:cs="Calibri"/>
          <w:sz w:val="32"/>
          <w:szCs w:val="32"/>
        </w:rPr>
        <w:t>A discussion about how the waiver could help people</w:t>
      </w:r>
    </w:p>
    <w:p w14:paraId="373DFFCC" w14:textId="77777777" w:rsidR="009D1C3E" w:rsidRPr="00A25225" w:rsidRDefault="009D1C3E" w:rsidP="009D1C3E">
      <w:pPr>
        <w:numPr>
          <w:ilvl w:val="0"/>
          <w:numId w:val="2"/>
        </w:numPr>
        <w:rPr>
          <w:rFonts w:ascii="Calibri" w:hAnsi="Calibri" w:cs="Calibri"/>
          <w:sz w:val="32"/>
          <w:szCs w:val="32"/>
        </w:rPr>
      </w:pPr>
      <w:r w:rsidRPr="00A25225">
        <w:rPr>
          <w:rFonts w:ascii="Calibri" w:hAnsi="Calibri" w:cs="Calibri"/>
          <w:sz w:val="32"/>
          <w:szCs w:val="32"/>
        </w:rPr>
        <w:t>A self-advocate's perspective</w:t>
      </w:r>
    </w:p>
    <w:p w14:paraId="608B06B4" w14:textId="77777777" w:rsidR="009D1C3E" w:rsidRPr="00A25225" w:rsidRDefault="009D1C3E" w:rsidP="009D1C3E">
      <w:pPr>
        <w:numPr>
          <w:ilvl w:val="0"/>
          <w:numId w:val="2"/>
        </w:numPr>
        <w:rPr>
          <w:rFonts w:ascii="Calibri" w:hAnsi="Calibri" w:cs="Calibri"/>
          <w:sz w:val="32"/>
          <w:szCs w:val="32"/>
        </w:rPr>
      </w:pPr>
      <w:r w:rsidRPr="00A25225">
        <w:rPr>
          <w:rFonts w:ascii="Calibri" w:hAnsi="Calibri" w:cs="Calibri"/>
          <w:sz w:val="32"/>
          <w:szCs w:val="32"/>
        </w:rPr>
        <w:t>Questions and answers</w:t>
      </w:r>
    </w:p>
    <w:p w14:paraId="466390A1" w14:textId="77777777" w:rsidR="00E14C35" w:rsidRPr="00A25225" w:rsidRDefault="000210C2" w:rsidP="000210C2">
      <w:pPr>
        <w:rPr>
          <w:rFonts w:ascii="Calibri" w:hAnsi="Calibri" w:cs="Calibri"/>
          <w:color w:val="0F4761"/>
          <w:sz w:val="32"/>
          <w:szCs w:val="32"/>
        </w:rPr>
      </w:pPr>
      <w:r w:rsidRPr="00A25225">
        <w:rPr>
          <w:rFonts w:ascii="Calibri" w:hAnsi="Calibri" w:cs="Calibri"/>
          <w:b/>
          <w:bCs/>
          <w:color w:val="0F4761" w:themeColor="accent1" w:themeShade="BF"/>
          <w:sz w:val="32"/>
          <w:szCs w:val="32"/>
        </w:rPr>
        <w:t>Welcome and Opening Remarks</w:t>
      </w:r>
    </w:p>
    <w:p w14:paraId="511830B1" w14:textId="77777777" w:rsidR="009D1C3E" w:rsidRPr="00A25225" w:rsidRDefault="009D1C3E" w:rsidP="009D1C3E">
      <w:pPr>
        <w:rPr>
          <w:rFonts w:ascii="Calibri" w:hAnsi="Calibri" w:cs="Calibri"/>
          <w:sz w:val="32"/>
          <w:szCs w:val="32"/>
        </w:rPr>
      </w:pPr>
      <w:hyperlink r:id="rId8">
        <w:r w:rsidRPr="00A25225">
          <w:rPr>
            <w:rStyle w:val="Hyperlink"/>
            <w:rFonts w:ascii="Calibri" w:hAnsi="Calibri" w:cs="Calibri"/>
            <w:b/>
            <w:bCs/>
            <w:sz w:val="32"/>
            <w:szCs w:val="32"/>
          </w:rPr>
          <w:t>Dr. Jennifer Johnson</w:t>
        </w:r>
      </w:hyperlink>
      <w:r w:rsidRPr="00A25225">
        <w:rPr>
          <w:rFonts w:ascii="Calibri" w:hAnsi="Calibri" w:cs="Calibri"/>
          <w:b/>
          <w:bCs/>
          <w:sz w:val="32"/>
          <w:szCs w:val="32"/>
        </w:rPr>
        <w:t>, Administration on Disabilities</w:t>
      </w:r>
    </w:p>
    <w:p w14:paraId="2810E80B" w14:textId="77777777" w:rsidR="009D1C3E" w:rsidRPr="00A25225" w:rsidRDefault="009D1C3E" w:rsidP="009D1C3E">
      <w:pPr>
        <w:rPr>
          <w:rFonts w:ascii="Calibri" w:hAnsi="Calibri" w:cs="Calibri"/>
          <w:sz w:val="32"/>
          <w:szCs w:val="32"/>
        </w:rPr>
      </w:pPr>
      <w:hyperlink r:id="rId9">
        <w:r w:rsidRPr="00A25225">
          <w:rPr>
            <w:rStyle w:val="Hyperlink"/>
            <w:rFonts w:ascii="Calibri" w:hAnsi="Calibri" w:cs="Calibri"/>
            <w:sz w:val="32"/>
            <w:szCs w:val="32"/>
          </w:rPr>
          <w:t>Dr. Jennifer Johnson</w:t>
        </w:r>
      </w:hyperlink>
      <w:r w:rsidRPr="00A25225">
        <w:rPr>
          <w:rFonts w:ascii="Calibri" w:hAnsi="Calibri" w:cs="Calibri"/>
          <w:sz w:val="32"/>
          <w:szCs w:val="32"/>
        </w:rPr>
        <w:t xml:space="preserve"> welcomed participants and encouraged people to learn about the new waiver.</w:t>
      </w:r>
    </w:p>
    <w:p w14:paraId="2BA2BD7F" w14:textId="77777777" w:rsidR="009D1C3E" w:rsidRPr="00A25225" w:rsidRDefault="009D1C3E" w:rsidP="009D1C3E">
      <w:pPr>
        <w:rPr>
          <w:rFonts w:ascii="Calibri" w:hAnsi="Calibri" w:cs="Calibri"/>
          <w:sz w:val="32"/>
          <w:szCs w:val="32"/>
        </w:rPr>
      </w:pPr>
      <w:r w:rsidRPr="00A25225">
        <w:rPr>
          <w:rFonts w:ascii="Calibri" w:hAnsi="Calibri" w:cs="Calibri"/>
          <w:sz w:val="32"/>
          <w:szCs w:val="32"/>
        </w:rPr>
        <w:t>She said it is important for people with disabilities, families, advocates, and service providers to be involved as states begin planning.</w:t>
      </w:r>
    </w:p>
    <w:p w14:paraId="2530276E" w14:textId="77777777" w:rsidR="00E14C35" w:rsidRPr="00A25225" w:rsidRDefault="000210C2" w:rsidP="000210C2">
      <w:pPr>
        <w:rPr>
          <w:rFonts w:ascii="Calibri" w:hAnsi="Calibri" w:cs="Calibri"/>
          <w:color w:val="0F4761"/>
          <w:sz w:val="32"/>
          <w:szCs w:val="32"/>
        </w:rPr>
      </w:pPr>
      <w:r w:rsidRPr="00A25225">
        <w:rPr>
          <w:rFonts w:ascii="Calibri" w:hAnsi="Calibri" w:cs="Calibri"/>
          <w:b/>
          <w:bCs/>
          <w:color w:val="0F4761" w:themeColor="accent1" w:themeShade="BF"/>
          <w:sz w:val="32"/>
          <w:szCs w:val="32"/>
        </w:rPr>
        <w:t>What Is the New Waiver?</w:t>
      </w:r>
    </w:p>
    <w:p w14:paraId="1AE15CFD" w14:textId="77777777" w:rsidR="009D1C3E" w:rsidRPr="00A25225" w:rsidRDefault="009D1C3E" w:rsidP="009D1C3E">
      <w:pPr>
        <w:rPr>
          <w:rFonts w:ascii="Calibri" w:hAnsi="Calibri" w:cs="Calibri"/>
          <w:sz w:val="32"/>
          <w:szCs w:val="32"/>
        </w:rPr>
      </w:pPr>
      <w:hyperlink r:id="rId10">
        <w:r w:rsidRPr="00A25225">
          <w:rPr>
            <w:rStyle w:val="Hyperlink"/>
            <w:rFonts w:ascii="Calibri" w:hAnsi="Calibri" w:cs="Calibri"/>
            <w:b/>
            <w:bCs/>
            <w:sz w:val="32"/>
            <w:szCs w:val="32"/>
          </w:rPr>
          <w:t>Elizabeth Zirker</w:t>
        </w:r>
      </w:hyperlink>
      <w:r w:rsidRPr="00A25225">
        <w:rPr>
          <w:rFonts w:ascii="Calibri" w:hAnsi="Calibri" w:cs="Calibri"/>
          <w:b/>
          <w:bCs/>
          <w:sz w:val="32"/>
          <w:szCs w:val="32"/>
        </w:rPr>
        <w:t>, National Health Law Program</w:t>
      </w:r>
    </w:p>
    <w:p w14:paraId="52B916CC" w14:textId="77777777" w:rsidR="009D1C3E" w:rsidRPr="00A25225" w:rsidRDefault="009D1C3E" w:rsidP="009D1C3E">
      <w:pPr>
        <w:rPr>
          <w:rFonts w:ascii="Calibri" w:hAnsi="Calibri" w:cs="Calibri"/>
          <w:sz w:val="32"/>
          <w:szCs w:val="32"/>
        </w:rPr>
      </w:pPr>
      <w:hyperlink r:id="rId11">
        <w:r w:rsidRPr="00A25225">
          <w:rPr>
            <w:rStyle w:val="Hyperlink"/>
            <w:rFonts w:ascii="Calibri" w:hAnsi="Calibri" w:cs="Calibri"/>
            <w:sz w:val="32"/>
            <w:szCs w:val="32"/>
          </w:rPr>
          <w:t>Elizabeth Zirker</w:t>
        </w:r>
      </w:hyperlink>
      <w:r w:rsidRPr="00A25225">
        <w:rPr>
          <w:rFonts w:ascii="Calibri" w:hAnsi="Calibri" w:cs="Calibri"/>
          <w:sz w:val="32"/>
          <w:szCs w:val="32"/>
        </w:rPr>
        <w:t xml:space="preserve"> explained that the new waiver gives states a new way to provide support through Medicaid.</w:t>
      </w:r>
    </w:p>
    <w:p w14:paraId="21AC757D" w14:textId="77777777" w:rsidR="009D1C3E" w:rsidRPr="00A25225" w:rsidRDefault="009D1C3E" w:rsidP="009D1C3E">
      <w:pPr>
        <w:rPr>
          <w:rFonts w:ascii="Calibri" w:hAnsi="Calibri" w:cs="Calibri"/>
          <w:sz w:val="32"/>
          <w:szCs w:val="32"/>
        </w:rPr>
      </w:pPr>
      <w:r w:rsidRPr="00A25225">
        <w:rPr>
          <w:rFonts w:ascii="Calibri" w:hAnsi="Calibri" w:cs="Calibri"/>
          <w:sz w:val="32"/>
          <w:szCs w:val="32"/>
        </w:rPr>
        <w:t>Today, many people cannot get waiver services until their support needs become very serious.</w:t>
      </w:r>
    </w:p>
    <w:p w14:paraId="70240D08" w14:textId="77777777" w:rsidR="009D1C3E" w:rsidRPr="00A25225" w:rsidRDefault="009D1C3E" w:rsidP="009D1C3E">
      <w:pPr>
        <w:rPr>
          <w:rFonts w:ascii="Calibri" w:hAnsi="Calibri" w:cs="Calibri"/>
          <w:sz w:val="32"/>
          <w:szCs w:val="32"/>
        </w:rPr>
      </w:pPr>
      <w:r w:rsidRPr="00A25225">
        <w:rPr>
          <w:rFonts w:ascii="Calibri" w:hAnsi="Calibri" w:cs="Calibri"/>
          <w:sz w:val="32"/>
          <w:szCs w:val="32"/>
        </w:rPr>
        <w:t>The new waiver may allow states to provide support sooner. The goal is to help people get the help they need before they reach a crisis.</w:t>
      </w:r>
    </w:p>
    <w:p w14:paraId="41670B61" w14:textId="77777777" w:rsidR="00E14C35" w:rsidRPr="00A25225" w:rsidRDefault="000210C2" w:rsidP="000210C2">
      <w:pPr>
        <w:rPr>
          <w:rFonts w:ascii="Calibri" w:hAnsi="Calibri" w:cs="Calibri"/>
          <w:color w:val="0F4761"/>
          <w:sz w:val="32"/>
          <w:szCs w:val="32"/>
        </w:rPr>
      </w:pPr>
      <w:r w:rsidRPr="00A25225">
        <w:rPr>
          <w:rFonts w:ascii="Calibri" w:hAnsi="Calibri" w:cs="Calibri"/>
          <w:b/>
          <w:bCs/>
          <w:color w:val="0F4761" w:themeColor="accent1" w:themeShade="BF"/>
          <w:sz w:val="32"/>
          <w:szCs w:val="32"/>
        </w:rPr>
        <w:t>How Could It Help?</w:t>
      </w:r>
    </w:p>
    <w:p w14:paraId="648264A5" w14:textId="77777777" w:rsidR="009D1C3E" w:rsidRPr="00A25225" w:rsidRDefault="009D1C3E" w:rsidP="009D1C3E">
      <w:pPr>
        <w:rPr>
          <w:rFonts w:ascii="Calibri" w:hAnsi="Calibri" w:cs="Calibri"/>
          <w:sz w:val="32"/>
          <w:szCs w:val="32"/>
        </w:rPr>
      </w:pPr>
      <w:hyperlink r:id="rId12">
        <w:r w:rsidRPr="00A25225">
          <w:rPr>
            <w:rStyle w:val="Hyperlink"/>
            <w:rFonts w:ascii="Calibri" w:hAnsi="Calibri" w:cs="Calibri"/>
            <w:b/>
            <w:bCs/>
            <w:sz w:val="32"/>
            <w:szCs w:val="32"/>
          </w:rPr>
          <w:t>Zaida Ricker</w:t>
        </w:r>
      </w:hyperlink>
      <w:r w:rsidRPr="00A25225">
        <w:rPr>
          <w:rFonts w:ascii="Calibri" w:hAnsi="Calibri" w:cs="Calibri"/>
          <w:b/>
          <w:bCs/>
          <w:sz w:val="32"/>
          <w:szCs w:val="32"/>
        </w:rPr>
        <w:t>, National Association of State Head Injury Administrators (NASHIA)</w:t>
      </w:r>
    </w:p>
    <w:p w14:paraId="795C01C7" w14:textId="77777777" w:rsidR="009D1C3E" w:rsidRPr="00A25225" w:rsidRDefault="009D1C3E" w:rsidP="009D1C3E">
      <w:pPr>
        <w:rPr>
          <w:rFonts w:ascii="Calibri" w:hAnsi="Calibri" w:cs="Calibri"/>
          <w:sz w:val="32"/>
          <w:szCs w:val="32"/>
        </w:rPr>
      </w:pPr>
      <w:hyperlink r:id="rId13">
        <w:r w:rsidRPr="00A25225">
          <w:rPr>
            <w:rStyle w:val="Hyperlink"/>
            <w:rFonts w:ascii="Calibri" w:hAnsi="Calibri" w:cs="Calibri"/>
            <w:sz w:val="32"/>
            <w:szCs w:val="32"/>
          </w:rPr>
          <w:t>Zaida Ricker</w:t>
        </w:r>
      </w:hyperlink>
      <w:r w:rsidRPr="00A25225">
        <w:rPr>
          <w:rFonts w:ascii="Calibri" w:hAnsi="Calibri" w:cs="Calibri"/>
          <w:sz w:val="32"/>
          <w:szCs w:val="32"/>
        </w:rPr>
        <w:t xml:space="preserve"> talked about people who need support but cannot get services today.</w:t>
      </w:r>
    </w:p>
    <w:p w14:paraId="59BD2873" w14:textId="77777777" w:rsidR="009D1C3E" w:rsidRPr="00A25225" w:rsidRDefault="009D1C3E" w:rsidP="009D1C3E">
      <w:pPr>
        <w:rPr>
          <w:rFonts w:ascii="Calibri" w:hAnsi="Calibri" w:cs="Calibri"/>
          <w:sz w:val="32"/>
          <w:szCs w:val="32"/>
        </w:rPr>
      </w:pPr>
      <w:r w:rsidRPr="00A25225">
        <w:rPr>
          <w:rFonts w:ascii="Calibri" w:hAnsi="Calibri" w:cs="Calibri"/>
          <w:sz w:val="32"/>
          <w:szCs w:val="32"/>
        </w:rPr>
        <w:t>She explained that people may have trouble with things like:</w:t>
      </w:r>
    </w:p>
    <w:p w14:paraId="48C5B90A" w14:textId="77777777" w:rsidR="009D1C3E" w:rsidRPr="00A25225" w:rsidRDefault="009D1C3E" w:rsidP="009D1C3E">
      <w:pPr>
        <w:numPr>
          <w:ilvl w:val="0"/>
          <w:numId w:val="1"/>
        </w:numPr>
        <w:rPr>
          <w:rFonts w:ascii="Calibri" w:hAnsi="Calibri" w:cs="Calibri"/>
          <w:sz w:val="32"/>
          <w:szCs w:val="32"/>
        </w:rPr>
      </w:pPr>
      <w:r w:rsidRPr="00A25225">
        <w:rPr>
          <w:rFonts w:ascii="Calibri" w:hAnsi="Calibri" w:cs="Calibri"/>
          <w:sz w:val="32"/>
          <w:szCs w:val="32"/>
        </w:rPr>
        <w:t>Managing daily activities</w:t>
      </w:r>
    </w:p>
    <w:p w14:paraId="645898BC" w14:textId="77777777" w:rsidR="009D1C3E" w:rsidRPr="00A25225" w:rsidRDefault="009D1C3E" w:rsidP="009D1C3E">
      <w:pPr>
        <w:numPr>
          <w:ilvl w:val="0"/>
          <w:numId w:val="1"/>
        </w:numPr>
        <w:rPr>
          <w:rFonts w:ascii="Calibri" w:hAnsi="Calibri" w:cs="Calibri"/>
          <w:sz w:val="32"/>
          <w:szCs w:val="32"/>
        </w:rPr>
      </w:pPr>
      <w:r w:rsidRPr="00A25225">
        <w:rPr>
          <w:rFonts w:ascii="Calibri" w:hAnsi="Calibri" w:cs="Calibri"/>
          <w:sz w:val="32"/>
          <w:szCs w:val="32"/>
        </w:rPr>
        <w:t>Finding and keeping housing</w:t>
      </w:r>
    </w:p>
    <w:p w14:paraId="35E857EA" w14:textId="77777777" w:rsidR="009D1C3E" w:rsidRPr="00A25225" w:rsidRDefault="009D1C3E" w:rsidP="009D1C3E">
      <w:pPr>
        <w:numPr>
          <w:ilvl w:val="0"/>
          <w:numId w:val="1"/>
        </w:numPr>
        <w:rPr>
          <w:rFonts w:ascii="Calibri" w:hAnsi="Calibri" w:cs="Calibri"/>
          <w:sz w:val="32"/>
          <w:szCs w:val="32"/>
        </w:rPr>
      </w:pPr>
      <w:r w:rsidRPr="00A25225">
        <w:rPr>
          <w:rFonts w:ascii="Calibri" w:hAnsi="Calibri" w:cs="Calibri"/>
          <w:sz w:val="32"/>
          <w:szCs w:val="32"/>
        </w:rPr>
        <w:t>Working</w:t>
      </w:r>
    </w:p>
    <w:p w14:paraId="2D8169E6" w14:textId="77777777" w:rsidR="009D1C3E" w:rsidRPr="00A25225" w:rsidRDefault="009D1C3E" w:rsidP="009D1C3E">
      <w:pPr>
        <w:numPr>
          <w:ilvl w:val="0"/>
          <w:numId w:val="1"/>
        </w:numPr>
        <w:rPr>
          <w:rFonts w:ascii="Calibri" w:hAnsi="Calibri" w:cs="Calibri"/>
          <w:sz w:val="32"/>
          <w:szCs w:val="32"/>
        </w:rPr>
      </w:pPr>
      <w:r w:rsidRPr="00A25225">
        <w:rPr>
          <w:rFonts w:ascii="Calibri" w:hAnsi="Calibri" w:cs="Calibri"/>
          <w:sz w:val="32"/>
          <w:szCs w:val="32"/>
        </w:rPr>
        <w:t>Remembering appointments</w:t>
      </w:r>
    </w:p>
    <w:p w14:paraId="58C877BE" w14:textId="77777777" w:rsidR="009D1C3E" w:rsidRPr="00A25225" w:rsidRDefault="009D1C3E" w:rsidP="009D1C3E">
      <w:pPr>
        <w:numPr>
          <w:ilvl w:val="0"/>
          <w:numId w:val="1"/>
        </w:numPr>
        <w:rPr>
          <w:rFonts w:ascii="Calibri" w:hAnsi="Calibri" w:cs="Calibri"/>
          <w:sz w:val="32"/>
          <w:szCs w:val="32"/>
        </w:rPr>
      </w:pPr>
      <w:r w:rsidRPr="00A25225">
        <w:rPr>
          <w:rFonts w:ascii="Calibri" w:hAnsi="Calibri" w:cs="Calibri"/>
          <w:sz w:val="32"/>
          <w:szCs w:val="32"/>
        </w:rPr>
        <w:t>Staying connected to their community</w:t>
      </w:r>
    </w:p>
    <w:p w14:paraId="19F08536" w14:textId="77777777" w:rsidR="009D1C3E" w:rsidRPr="00A25225" w:rsidRDefault="009D1C3E" w:rsidP="009D1C3E">
      <w:pPr>
        <w:rPr>
          <w:rFonts w:ascii="Calibri" w:hAnsi="Calibri" w:cs="Calibri"/>
          <w:sz w:val="32"/>
          <w:szCs w:val="32"/>
        </w:rPr>
      </w:pPr>
      <w:r w:rsidRPr="00A25225">
        <w:rPr>
          <w:rFonts w:ascii="Calibri" w:hAnsi="Calibri" w:cs="Calibri"/>
          <w:sz w:val="32"/>
          <w:szCs w:val="32"/>
        </w:rPr>
        <w:t>The new waiver may give states a way to provide support before problems become more serious.</w:t>
      </w:r>
    </w:p>
    <w:p w14:paraId="4453FFEF" w14:textId="77777777" w:rsidR="00E14C35" w:rsidRPr="00A25225" w:rsidRDefault="000210C2" w:rsidP="000210C2">
      <w:pPr>
        <w:rPr>
          <w:rFonts w:ascii="Calibri" w:hAnsi="Calibri" w:cs="Calibri"/>
          <w:color w:val="0F4761"/>
          <w:sz w:val="32"/>
          <w:szCs w:val="32"/>
        </w:rPr>
      </w:pPr>
      <w:r w:rsidRPr="00A25225">
        <w:rPr>
          <w:rFonts w:ascii="Calibri" w:hAnsi="Calibri" w:cs="Calibri"/>
          <w:b/>
          <w:bCs/>
          <w:color w:val="0F4761" w:themeColor="accent1" w:themeShade="BF"/>
          <w:sz w:val="32"/>
          <w:szCs w:val="32"/>
        </w:rPr>
        <w:t>A Self-Advocate's Perspective</w:t>
      </w:r>
    </w:p>
    <w:p w14:paraId="320EBECC" w14:textId="77777777" w:rsidR="009D1C3E" w:rsidRPr="00A25225" w:rsidRDefault="009D1C3E" w:rsidP="009D1C3E">
      <w:pPr>
        <w:rPr>
          <w:rFonts w:ascii="Calibri" w:hAnsi="Calibri" w:cs="Calibri"/>
          <w:sz w:val="32"/>
          <w:szCs w:val="32"/>
        </w:rPr>
      </w:pPr>
      <w:hyperlink r:id="rId14">
        <w:r w:rsidRPr="00A25225">
          <w:rPr>
            <w:rStyle w:val="Hyperlink"/>
            <w:rFonts w:ascii="Calibri" w:hAnsi="Calibri" w:cs="Calibri"/>
            <w:b/>
            <w:bCs/>
            <w:sz w:val="32"/>
            <w:szCs w:val="32"/>
          </w:rPr>
          <w:t>Whit Downing</w:t>
        </w:r>
      </w:hyperlink>
      <w:r w:rsidRPr="00A25225">
        <w:rPr>
          <w:rFonts w:ascii="Calibri" w:hAnsi="Calibri" w:cs="Calibri"/>
          <w:b/>
          <w:bCs/>
          <w:sz w:val="32"/>
          <w:szCs w:val="32"/>
        </w:rPr>
        <w:t>, Kansas Council on Developmental Disabilities</w:t>
      </w:r>
    </w:p>
    <w:p w14:paraId="7ABA70D2" w14:textId="77777777" w:rsidR="009D1C3E" w:rsidRPr="00A25225" w:rsidRDefault="009D1C3E" w:rsidP="009D1C3E">
      <w:pPr>
        <w:rPr>
          <w:rFonts w:ascii="Calibri" w:hAnsi="Calibri" w:cs="Calibri"/>
          <w:sz w:val="32"/>
          <w:szCs w:val="32"/>
        </w:rPr>
      </w:pPr>
      <w:hyperlink r:id="rId15">
        <w:r w:rsidRPr="00A25225">
          <w:rPr>
            <w:rStyle w:val="Hyperlink"/>
            <w:rFonts w:ascii="Calibri" w:hAnsi="Calibri" w:cs="Calibri"/>
            <w:sz w:val="32"/>
            <w:szCs w:val="32"/>
          </w:rPr>
          <w:t>Whit Downing</w:t>
        </w:r>
      </w:hyperlink>
      <w:r w:rsidRPr="00A25225">
        <w:rPr>
          <w:rFonts w:ascii="Calibri" w:hAnsi="Calibri" w:cs="Calibri"/>
          <w:sz w:val="32"/>
          <w:szCs w:val="32"/>
        </w:rPr>
        <w:t xml:space="preserve"> shared her own experiences trying to get services.</w:t>
      </w:r>
    </w:p>
    <w:p w14:paraId="5D872AE3" w14:textId="77777777" w:rsidR="009D1C3E" w:rsidRPr="00A25225" w:rsidRDefault="009D1C3E" w:rsidP="009D1C3E">
      <w:pPr>
        <w:rPr>
          <w:rFonts w:ascii="Calibri" w:hAnsi="Calibri" w:cs="Calibri"/>
          <w:sz w:val="32"/>
          <w:szCs w:val="32"/>
        </w:rPr>
      </w:pPr>
      <w:r w:rsidRPr="00A25225">
        <w:rPr>
          <w:rFonts w:ascii="Calibri" w:hAnsi="Calibri" w:cs="Calibri"/>
          <w:sz w:val="32"/>
          <w:szCs w:val="32"/>
        </w:rPr>
        <w:lastRenderedPageBreak/>
        <w:t>She talked about how hard it can be when people need help but cannot get it.</w:t>
      </w:r>
    </w:p>
    <w:p w14:paraId="25853762" w14:textId="77777777" w:rsidR="009D1C3E" w:rsidRPr="00A25225" w:rsidRDefault="009D1C3E" w:rsidP="009D1C3E">
      <w:pPr>
        <w:rPr>
          <w:rFonts w:ascii="Calibri" w:hAnsi="Calibri" w:cs="Calibri"/>
          <w:sz w:val="32"/>
          <w:szCs w:val="32"/>
        </w:rPr>
      </w:pPr>
      <w:r w:rsidRPr="00A25225">
        <w:rPr>
          <w:rFonts w:ascii="Calibri" w:hAnsi="Calibri" w:cs="Calibri"/>
          <w:sz w:val="32"/>
          <w:szCs w:val="32"/>
        </w:rPr>
        <w:t>Her message was simple: people should not have to wait until they are in crisis before they can get support.</w:t>
      </w:r>
    </w:p>
    <w:p w14:paraId="02AA7A2E" w14:textId="77777777" w:rsidR="009D1C3E" w:rsidRPr="00A25225" w:rsidRDefault="009D1C3E" w:rsidP="009D1C3E">
      <w:pPr>
        <w:rPr>
          <w:rFonts w:ascii="Calibri" w:hAnsi="Calibri" w:cs="Calibri"/>
          <w:sz w:val="32"/>
          <w:szCs w:val="32"/>
        </w:rPr>
      </w:pPr>
      <w:r w:rsidRPr="00A25225">
        <w:rPr>
          <w:rFonts w:ascii="Calibri" w:hAnsi="Calibri" w:cs="Calibri"/>
          <w:sz w:val="32"/>
          <w:szCs w:val="32"/>
        </w:rPr>
        <w:t>She encouraged advocates to keep people's real experiences at the center of policy discussions.</w:t>
      </w:r>
    </w:p>
    <w:p w14:paraId="42DE5E35" w14:textId="77777777" w:rsidR="00E14C35" w:rsidRPr="00A25225" w:rsidRDefault="000210C2" w:rsidP="000210C2">
      <w:pPr>
        <w:rPr>
          <w:rFonts w:ascii="Calibri" w:hAnsi="Calibri" w:cs="Calibri"/>
          <w:color w:val="0F4761"/>
          <w:sz w:val="32"/>
          <w:szCs w:val="32"/>
        </w:rPr>
      </w:pPr>
      <w:r w:rsidRPr="00A25225">
        <w:rPr>
          <w:rFonts w:ascii="Calibri" w:hAnsi="Calibri" w:cs="Calibri"/>
          <w:b/>
          <w:bCs/>
          <w:color w:val="0F4761" w:themeColor="accent1" w:themeShade="BF"/>
          <w:sz w:val="32"/>
          <w:szCs w:val="32"/>
        </w:rPr>
        <w:t>What Could This Mean for People?</w:t>
      </w:r>
    </w:p>
    <w:p w14:paraId="531E4B94" w14:textId="77777777" w:rsidR="009D1C3E" w:rsidRPr="00A25225" w:rsidRDefault="009D1C3E" w:rsidP="009D1C3E">
      <w:pPr>
        <w:rPr>
          <w:rFonts w:ascii="Calibri" w:hAnsi="Calibri" w:cs="Calibri"/>
          <w:sz w:val="32"/>
          <w:szCs w:val="32"/>
        </w:rPr>
      </w:pPr>
      <w:r w:rsidRPr="00A25225">
        <w:rPr>
          <w:rFonts w:ascii="Calibri" w:hAnsi="Calibri" w:cs="Calibri"/>
          <w:sz w:val="32"/>
          <w:szCs w:val="32"/>
        </w:rPr>
        <w:t>The new waiver may help people who need support but do not qualify for services today.</w:t>
      </w:r>
    </w:p>
    <w:p w14:paraId="4C464508" w14:textId="77777777" w:rsidR="009D1C3E" w:rsidRPr="00A25225" w:rsidRDefault="009D1C3E" w:rsidP="009D1C3E">
      <w:pPr>
        <w:rPr>
          <w:rFonts w:ascii="Calibri" w:hAnsi="Calibri" w:cs="Calibri"/>
          <w:sz w:val="32"/>
          <w:szCs w:val="32"/>
        </w:rPr>
      </w:pPr>
      <w:r w:rsidRPr="00A25225">
        <w:rPr>
          <w:rFonts w:ascii="Calibri" w:hAnsi="Calibri" w:cs="Calibri"/>
          <w:sz w:val="32"/>
          <w:szCs w:val="32"/>
        </w:rPr>
        <w:t>This could include:</w:t>
      </w:r>
    </w:p>
    <w:p w14:paraId="3ED31CB2" w14:textId="77777777" w:rsidR="009D1C3E" w:rsidRPr="00A25225" w:rsidRDefault="009D1C3E" w:rsidP="009D1C3E">
      <w:pPr>
        <w:numPr>
          <w:ilvl w:val="0"/>
          <w:numId w:val="3"/>
        </w:numPr>
        <w:rPr>
          <w:rFonts w:ascii="Calibri" w:hAnsi="Calibri" w:cs="Calibri"/>
          <w:sz w:val="32"/>
          <w:szCs w:val="32"/>
        </w:rPr>
      </w:pPr>
      <w:r w:rsidRPr="00A25225">
        <w:rPr>
          <w:rFonts w:ascii="Calibri" w:hAnsi="Calibri" w:cs="Calibri"/>
          <w:sz w:val="32"/>
          <w:szCs w:val="32"/>
        </w:rPr>
        <w:t>People with disabilities</w:t>
      </w:r>
    </w:p>
    <w:p w14:paraId="4400BBDF" w14:textId="77777777" w:rsidR="009D1C3E" w:rsidRPr="00A25225" w:rsidRDefault="009D1C3E" w:rsidP="009D1C3E">
      <w:pPr>
        <w:numPr>
          <w:ilvl w:val="0"/>
          <w:numId w:val="3"/>
        </w:numPr>
        <w:rPr>
          <w:rFonts w:ascii="Calibri" w:hAnsi="Calibri" w:cs="Calibri"/>
          <w:sz w:val="32"/>
          <w:szCs w:val="32"/>
        </w:rPr>
      </w:pPr>
      <w:r w:rsidRPr="00A25225">
        <w:rPr>
          <w:rFonts w:ascii="Calibri" w:hAnsi="Calibri" w:cs="Calibri"/>
          <w:sz w:val="32"/>
          <w:szCs w:val="32"/>
        </w:rPr>
        <w:t>People with brain injuries</w:t>
      </w:r>
    </w:p>
    <w:p w14:paraId="6B34205E" w14:textId="77777777" w:rsidR="009D1C3E" w:rsidRPr="00A25225" w:rsidRDefault="009D1C3E" w:rsidP="009D1C3E">
      <w:pPr>
        <w:numPr>
          <w:ilvl w:val="0"/>
          <w:numId w:val="3"/>
        </w:numPr>
        <w:rPr>
          <w:rFonts w:ascii="Calibri" w:hAnsi="Calibri" w:cs="Calibri"/>
          <w:sz w:val="32"/>
          <w:szCs w:val="32"/>
        </w:rPr>
      </w:pPr>
      <w:r w:rsidRPr="00A25225">
        <w:rPr>
          <w:rFonts w:ascii="Calibri" w:hAnsi="Calibri" w:cs="Calibri"/>
          <w:sz w:val="32"/>
          <w:szCs w:val="32"/>
        </w:rPr>
        <w:t>People with mental health disabilities</w:t>
      </w:r>
    </w:p>
    <w:p w14:paraId="49CAA57E" w14:textId="77777777" w:rsidR="009D1C3E" w:rsidRPr="00A25225" w:rsidRDefault="009D1C3E" w:rsidP="009D1C3E">
      <w:pPr>
        <w:numPr>
          <w:ilvl w:val="0"/>
          <w:numId w:val="3"/>
        </w:numPr>
        <w:rPr>
          <w:rFonts w:ascii="Calibri" w:hAnsi="Calibri" w:cs="Calibri"/>
          <w:sz w:val="32"/>
          <w:szCs w:val="32"/>
        </w:rPr>
      </w:pPr>
      <w:r w:rsidRPr="00A25225">
        <w:rPr>
          <w:rFonts w:ascii="Calibri" w:hAnsi="Calibri" w:cs="Calibri"/>
          <w:sz w:val="32"/>
          <w:szCs w:val="32"/>
        </w:rPr>
        <w:t>Older adults</w:t>
      </w:r>
    </w:p>
    <w:p w14:paraId="7E3BA99D" w14:textId="77777777" w:rsidR="009D1C3E" w:rsidRPr="00A25225" w:rsidRDefault="009D1C3E" w:rsidP="009D1C3E">
      <w:pPr>
        <w:numPr>
          <w:ilvl w:val="0"/>
          <w:numId w:val="3"/>
        </w:numPr>
        <w:rPr>
          <w:rFonts w:ascii="Calibri" w:hAnsi="Calibri" w:cs="Calibri"/>
          <w:sz w:val="32"/>
          <w:szCs w:val="32"/>
        </w:rPr>
      </w:pPr>
      <w:r w:rsidRPr="00A25225">
        <w:rPr>
          <w:rFonts w:ascii="Calibri" w:hAnsi="Calibri" w:cs="Calibri"/>
          <w:sz w:val="32"/>
          <w:szCs w:val="32"/>
        </w:rPr>
        <w:t>Children and adults with significant support needs</w:t>
      </w:r>
    </w:p>
    <w:p w14:paraId="51E6D9E1" w14:textId="77777777" w:rsidR="009D1C3E" w:rsidRPr="00A25225" w:rsidRDefault="009D1C3E" w:rsidP="009D1C3E">
      <w:pPr>
        <w:rPr>
          <w:rFonts w:ascii="Calibri" w:hAnsi="Calibri" w:cs="Calibri"/>
          <w:sz w:val="32"/>
          <w:szCs w:val="32"/>
        </w:rPr>
      </w:pPr>
      <w:r w:rsidRPr="00A25225">
        <w:rPr>
          <w:rFonts w:ascii="Calibri" w:hAnsi="Calibri" w:cs="Calibri"/>
          <w:sz w:val="32"/>
          <w:szCs w:val="32"/>
        </w:rPr>
        <w:t>The goal is to help people stay healthy, independent, and involved in their communities.</w:t>
      </w:r>
    </w:p>
    <w:p w14:paraId="098C9F14" w14:textId="77777777" w:rsidR="00E14C35" w:rsidRPr="00A25225" w:rsidRDefault="000210C2" w:rsidP="000210C2">
      <w:pPr>
        <w:rPr>
          <w:rFonts w:ascii="Calibri" w:hAnsi="Calibri" w:cs="Calibri"/>
          <w:color w:val="0F4761"/>
          <w:sz w:val="32"/>
          <w:szCs w:val="32"/>
        </w:rPr>
      </w:pPr>
      <w:r w:rsidRPr="00A25225">
        <w:rPr>
          <w:rFonts w:ascii="Calibri" w:hAnsi="Calibri" w:cs="Calibri"/>
          <w:b/>
          <w:bCs/>
          <w:color w:val="0F4761" w:themeColor="accent1" w:themeShade="BF"/>
          <w:sz w:val="32"/>
          <w:szCs w:val="32"/>
        </w:rPr>
        <w:t>Why Community Input Matters</w:t>
      </w:r>
    </w:p>
    <w:p w14:paraId="09B27A4D" w14:textId="77777777" w:rsidR="009D1C3E" w:rsidRPr="00A25225" w:rsidRDefault="009D1C3E" w:rsidP="009D1C3E">
      <w:pPr>
        <w:rPr>
          <w:rFonts w:ascii="Calibri" w:hAnsi="Calibri" w:cs="Calibri"/>
          <w:sz w:val="32"/>
          <w:szCs w:val="32"/>
        </w:rPr>
      </w:pPr>
      <w:r w:rsidRPr="00A25225">
        <w:rPr>
          <w:rFonts w:ascii="Calibri" w:hAnsi="Calibri" w:cs="Calibri"/>
          <w:sz w:val="32"/>
          <w:szCs w:val="32"/>
        </w:rPr>
        <w:t>States will decide whether to use this new waiver.</w:t>
      </w:r>
    </w:p>
    <w:p w14:paraId="1F0A92E6" w14:textId="77777777" w:rsidR="009D1C3E" w:rsidRPr="00A25225" w:rsidRDefault="009D1C3E" w:rsidP="009D1C3E">
      <w:pPr>
        <w:rPr>
          <w:rFonts w:ascii="Calibri" w:hAnsi="Calibri" w:cs="Calibri"/>
          <w:sz w:val="32"/>
          <w:szCs w:val="32"/>
        </w:rPr>
      </w:pPr>
      <w:r w:rsidRPr="00A25225">
        <w:rPr>
          <w:rFonts w:ascii="Calibri" w:hAnsi="Calibri" w:cs="Calibri"/>
          <w:sz w:val="32"/>
          <w:szCs w:val="32"/>
        </w:rPr>
        <w:t>If they do, states will decide who can get services and what services will be available.</w:t>
      </w:r>
    </w:p>
    <w:p w14:paraId="73B23A7F" w14:textId="77777777" w:rsidR="009D1C3E" w:rsidRPr="00A25225" w:rsidRDefault="009D1C3E" w:rsidP="009D1C3E">
      <w:pPr>
        <w:rPr>
          <w:rFonts w:ascii="Calibri" w:hAnsi="Calibri" w:cs="Calibri"/>
          <w:sz w:val="32"/>
          <w:szCs w:val="32"/>
        </w:rPr>
      </w:pPr>
      <w:r w:rsidRPr="00A25225">
        <w:rPr>
          <w:rFonts w:ascii="Calibri" w:hAnsi="Calibri" w:cs="Calibri"/>
          <w:sz w:val="32"/>
          <w:szCs w:val="32"/>
        </w:rPr>
        <w:t>People with disabilities, family members, advocates, providers, and community organizations can help shape these decisions.</w:t>
      </w:r>
    </w:p>
    <w:p w14:paraId="177B1C24" w14:textId="77777777" w:rsidR="009D1C3E" w:rsidRPr="00A25225" w:rsidRDefault="009D1C3E" w:rsidP="009D1C3E">
      <w:pPr>
        <w:rPr>
          <w:rFonts w:ascii="Calibri" w:hAnsi="Calibri" w:cs="Calibri"/>
          <w:sz w:val="32"/>
          <w:szCs w:val="32"/>
        </w:rPr>
      </w:pPr>
      <w:r w:rsidRPr="00A25225">
        <w:rPr>
          <w:rFonts w:ascii="Calibri" w:hAnsi="Calibri" w:cs="Calibri"/>
          <w:sz w:val="32"/>
          <w:szCs w:val="32"/>
        </w:rPr>
        <w:lastRenderedPageBreak/>
        <w:t>Sharing experiences and participating in meetings can help states understand what people need.</w:t>
      </w:r>
    </w:p>
    <w:p w14:paraId="6174D889" w14:textId="16CA9F52" w:rsidR="00E14C35" w:rsidRPr="00A25225" w:rsidRDefault="00C54A04" w:rsidP="000210C2">
      <w:pPr>
        <w:rPr>
          <w:rFonts w:ascii="Calibri" w:hAnsi="Calibri" w:cs="Calibri"/>
          <w:color w:val="0F4761"/>
          <w:sz w:val="32"/>
          <w:szCs w:val="32"/>
        </w:rPr>
      </w:pPr>
      <w:r w:rsidRPr="00A25225">
        <w:rPr>
          <w:rFonts w:ascii="Calibri" w:hAnsi="Calibri" w:cs="Calibri"/>
          <w:b/>
          <w:bCs/>
          <w:color w:val="0F4761" w:themeColor="accent1" w:themeShade="BF"/>
          <w:sz w:val="32"/>
          <w:szCs w:val="32"/>
        </w:rPr>
        <w:t>Key Takeaway</w:t>
      </w:r>
    </w:p>
    <w:p w14:paraId="5874436E" w14:textId="77777777" w:rsidR="009D1C3E" w:rsidRPr="00A25225" w:rsidRDefault="009D1C3E" w:rsidP="009D1C3E">
      <w:pPr>
        <w:rPr>
          <w:rFonts w:ascii="Calibri" w:hAnsi="Calibri" w:cs="Calibri"/>
          <w:sz w:val="32"/>
          <w:szCs w:val="32"/>
        </w:rPr>
      </w:pPr>
      <w:r w:rsidRPr="00A25225">
        <w:rPr>
          <w:rFonts w:ascii="Calibri" w:hAnsi="Calibri" w:cs="Calibri"/>
          <w:sz w:val="32"/>
          <w:szCs w:val="32"/>
        </w:rPr>
        <w:t>The new 1915(c)(11) waiver gives states a new way to help people get support sooner.</w:t>
      </w:r>
    </w:p>
    <w:p w14:paraId="7F4BA60E" w14:textId="77777777" w:rsidR="009D1C3E" w:rsidRPr="00A25225" w:rsidRDefault="009D1C3E" w:rsidP="009D1C3E">
      <w:pPr>
        <w:rPr>
          <w:rFonts w:ascii="Calibri" w:hAnsi="Calibri" w:cs="Calibri"/>
          <w:sz w:val="32"/>
          <w:szCs w:val="32"/>
        </w:rPr>
      </w:pPr>
      <w:r w:rsidRPr="00A25225">
        <w:rPr>
          <w:rFonts w:ascii="Calibri" w:hAnsi="Calibri" w:cs="Calibri"/>
          <w:sz w:val="32"/>
          <w:szCs w:val="32"/>
        </w:rPr>
        <w:t>Speakers said the waiver could help more people get the support they need to live, work, and participate in their communities.</w:t>
      </w:r>
    </w:p>
    <w:p w14:paraId="142E51C9" w14:textId="77777777" w:rsidR="009D1C3E" w:rsidRPr="00A25225" w:rsidRDefault="009D1C3E" w:rsidP="009D1C3E">
      <w:pPr>
        <w:rPr>
          <w:rFonts w:ascii="Calibri" w:hAnsi="Calibri" w:cs="Calibri"/>
          <w:sz w:val="32"/>
          <w:szCs w:val="32"/>
        </w:rPr>
      </w:pPr>
      <w:r w:rsidRPr="00A25225">
        <w:rPr>
          <w:rFonts w:ascii="Calibri" w:hAnsi="Calibri" w:cs="Calibri"/>
          <w:sz w:val="32"/>
          <w:szCs w:val="32"/>
        </w:rPr>
        <w:t>They encouraged people to stay informed, get involved, and share their experiences as states begin planning for this new option.</w:t>
      </w:r>
    </w:p>
    <w:p w14:paraId="250A2AB9" w14:textId="77777777" w:rsidR="00E14C35" w:rsidRDefault="00E14C35"/>
    <w:sectPr w:rsidR="00E14C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4347D"/>
    <w:multiLevelType w:val="multilevel"/>
    <w:tmpl w:val="D3146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8744A7"/>
    <w:multiLevelType w:val="multilevel"/>
    <w:tmpl w:val="023C0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8A13AF"/>
    <w:multiLevelType w:val="multilevel"/>
    <w:tmpl w:val="AFB0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5776592">
    <w:abstractNumId w:val="0"/>
  </w:num>
  <w:num w:numId="2" w16cid:durableId="279845435">
    <w:abstractNumId w:val="2"/>
  </w:num>
  <w:num w:numId="3" w16cid:durableId="6701105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C3E"/>
    <w:rsid w:val="000149A9"/>
    <w:rsid w:val="000210C2"/>
    <w:rsid w:val="0008767F"/>
    <w:rsid w:val="00183FA0"/>
    <w:rsid w:val="001B4E9C"/>
    <w:rsid w:val="002B6E10"/>
    <w:rsid w:val="002D5DA9"/>
    <w:rsid w:val="002D68E0"/>
    <w:rsid w:val="00310E69"/>
    <w:rsid w:val="00340348"/>
    <w:rsid w:val="003A3993"/>
    <w:rsid w:val="003A769D"/>
    <w:rsid w:val="00402BCD"/>
    <w:rsid w:val="00421FCB"/>
    <w:rsid w:val="00437476"/>
    <w:rsid w:val="00482D10"/>
    <w:rsid w:val="005546A5"/>
    <w:rsid w:val="005E405E"/>
    <w:rsid w:val="00624B01"/>
    <w:rsid w:val="006340DB"/>
    <w:rsid w:val="00693412"/>
    <w:rsid w:val="006E0B03"/>
    <w:rsid w:val="006E33DB"/>
    <w:rsid w:val="00763089"/>
    <w:rsid w:val="0078B3CE"/>
    <w:rsid w:val="008C4ED7"/>
    <w:rsid w:val="008E681F"/>
    <w:rsid w:val="00993E43"/>
    <w:rsid w:val="009A1013"/>
    <w:rsid w:val="009A7546"/>
    <w:rsid w:val="009D1C3E"/>
    <w:rsid w:val="00A25225"/>
    <w:rsid w:val="00A306A9"/>
    <w:rsid w:val="00A57218"/>
    <w:rsid w:val="00AE2198"/>
    <w:rsid w:val="00AF0BCA"/>
    <w:rsid w:val="00C54A04"/>
    <w:rsid w:val="00C8436C"/>
    <w:rsid w:val="00CA78FB"/>
    <w:rsid w:val="00D1468E"/>
    <w:rsid w:val="00D940DC"/>
    <w:rsid w:val="00DA5B7D"/>
    <w:rsid w:val="00E14C35"/>
    <w:rsid w:val="00E518BA"/>
    <w:rsid w:val="00EA363D"/>
    <w:rsid w:val="00F10417"/>
    <w:rsid w:val="00F551C2"/>
    <w:rsid w:val="0C623DF8"/>
    <w:rsid w:val="0E6DFA6E"/>
    <w:rsid w:val="0E850244"/>
    <w:rsid w:val="108047D6"/>
    <w:rsid w:val="209529B2"/>
    <w:rsid w:val="27E86C79"/>
    <w:rsid w:val="2BD3B266"/>
    <w:rsid w:val="3D8A7C76"/>
    <w:rsid w:val="3E332B91"/>
    <w:rsid w:val="412CAA66"/>
    <w:rsid w:val="46104646"/>
    <w:rsid w:val="46A438BF"/>
    <w:rsid w:val="4A9B5F43"/>
    <w:rsid w:val="4CD6A07E"/>
    <w:rsid w:val="5576908D"/>
    <w:rsid w:val="55B922CE"/>
    <w:rsid w:val="5A05F9A6"/>
    <w:rsid w:val="5EC3A23E"/>
    <w:rsid w:val="5F73C06B"/>
    <w:rsid w:val="609FCC17"/>
    <w:rsid w:val="67050A04"/>
    <w:rsid w:val="6F4BDF9A"/>
    <w:rsid w:val="737AF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3D88B"/>
  <w15:chartTrackingRefBased/>
  <w15:docId w15:val="{85A88539-C9B2-42BD-9100-6062143BF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1C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1C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1C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1C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1C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1C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1C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1C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1C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1C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1C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1C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1C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1C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1C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1C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1C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1C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1C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1C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1C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1C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1C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1C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1C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1C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C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C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1C3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1C3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1C3E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9D1C3E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D1C3E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D1C3E"/>
    <w:rPr>
      <w:i/>
      <w:iCs/>
    </w:rPr>
  </w:style>
  <w:style w:type="paragraph" w:styleId="NoSpacing">
    <w:name w:val="No Spacing"/>
    <w:uiPriority w:val="1"/>
    <w:qFormat/>
    <w:rsid w:val="009D1C3E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9D1C3E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D1C3E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D1C3E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D1C3E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ffice.com/search?q=Dr.+Jennifer+Johnson&amp;EntityRepresentationId=eab9c338-0c4d-80e7-9ac7-a7c6c9e1f7eb" TargetMode="External"/><Relationship Id="rId13" Type="http://schemas.openxmlformats.org/officeDocument/2006/relationships/hyperlink" Target="https://www.office.com/search?q=Zaida+Ricker&amp;EntityRepresentationId=35c8d00f-d605-83c4-a4d8-72e97351479a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office.com/search?q=Zaida+Ricker&amp;EntityRepresentationId=35c8d00f-d605-83c4-a4d8-72e97351479a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office.com/search?q=Elizabeth+Zirker&amp;EntityRepresentationId=d9414786-c525-8feb-8cbb-8a8875805afb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office.com/search?q=Whit+Downing&amp;EntityRepresentationId=c2155167-f019-847e-9bce-1f91fec29846" TargetMode="External"/><Relationship Id="rId10" Type="http://schemas.openxmlformats.org/officeDocument/2006/relationships/hyperlink" Target="https://www.office.com/search?q=Elizabeth+Zirker&amp;EntityRepresentationId=d9414786-c525-8feb-8cbb-8a8875805afb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office.com/search?q=Dr.+Jennifer+Johnson&amp;EntityRepresentationId=eab9c338-0c4d-80e7-9ac7-a7c6c9e1f7eb" TargetMode="External"/><Relationship Id="rId14" Type="http://schemas.openxmlformats.org/officeDocument/2006/relationships/hyperlink" Target="https://www.office.com/search?q=Whit+Downing&amp;EntityRepresentationId=c2155167-f019-847e-9bce-1f91fec2984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10e54b-b600-4cac-9edb-e3af44a92861">
      <Terms xmlns="http://schemas.microsoft.com/office/infopath/2007/PartnerControls"/>
    </lcf76f155ced4ddcb4097134ff3c332f>
    <TaxCatchAll xmlns="813129e7-d1a6-483f-8c9a-2fcc21e3447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99681DD4ED344C8D15FC9C9F73231F" ma:contentTypeVersion="14" ma:contentTypeDescription="Create a new document." ma:contentTypeScope="" ma:versionID="acbad8677c487ccacb20f657e27dadbf">
  <xsd:schema xmlns:xsd="http://www.w3.org/2001/XMLSchema" xmlns:xs="http://www.w3.org/2001/XMLSchema" xmlns:p="http://schemas.microsoft.com/office/2006/metadata/properties" xmlns:ns2="0d10e54b-b600-4cac-9edb-e3af44a92861" xmlns:ns3="813129e7-d1a6-483f-8c9a-2fcc21e34477" targetNamespace="http://schemas.microsoft.com/office/2006/metadata/properties" ma:root="true" ma:fieldsID="66f4a37968dd440ece548cb57edd4115" ns2:_="" ns3:_="">
    <xsd:import namespace="0d10e54b-b600-4cac-9edb-e3af44a92861"/>
    <xsd:import namespace="813129e7-d1a6-483f-8c9a-2fcc21e344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10e54b-b600-4cac-9edb-e3af44a928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9ec7369-dda0-4b84-8af0-ae2f1131ef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3129e7-d1a6-483f-8c9a-2fcc21e344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1b07bdd-7901-4ff6-afe5-52c882120f92}" ma:internalName="TaxCatchAll" ma:showField="CatchAllData" ma:web="813129e7-d1a6-483f-8c9a-2fcc21e344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554456-1A5A-4D52-A346-0C1A64CE3E43}">
  <ds:schemaRefs>
    <ds:schemaRef ds:uri="http://schemas.microsoft.com/office/2006/metadata/properties"/>
    <ds:schemaRef ds:uri="http://schemas.microsoft.com/office/infopath/2007/PartnerControls"/>
    <ds:schemaRef ds:uri="0d10e54b-b600-4cac-9edb-e3af44a92861"/>
    <ds:schemaRef ds:uri="813129e7-d1a6-483f-8c9a-2fcc21e34477"/>
  </ds:schemaRefs>
</ds:datastoreItem>
</file>

<file path=customXml/itemProps2.xml><?xml version="1.0" encoding="utf-8"?>
<ds:datastoreItem xmlns:ds="http://schemas.openxmlformats.org/officeDocument/2006/customXml" ds:itemID="{07AE495B-5EF5-46B9-969C-D1F10ED4CC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FBF6C6-A912-4B24-90A5-91CAB8952B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10e54b-b600-4cac-9edb-e3af44a92861"/>
    <ds:schemaRef ds:uri="813129e7-d1a6-483f-8c9a-2fcc21e344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4231</TotalTime>
  <Pages>4</Pages>
  <Words>667</Words>
  <Characters>3658</Characters>
  <Application>Microsoft Office Word</Application>
  <DocSecurity>0</DocSecurity>
  <Lines>89</Lines>
  <Paragraphs>81</Paragraphs>
  <ScaleCrop>false</ScaleCrop>
  <Company/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Meredith Raymond</dc:creator>
  <cp:keywords/>
  <dc:description/>
  <cp:lastModifiedBy>Meredith Raymond</cp:lastModifiedBy>
  <cp:revision>29</cp:revision>
  <dcterms:created xsi:type="dcterms:W3CDTF">2026-10-09T17:05:00Z</dcterms:created>
  <dcterms:modified xsi:type="dcterms:W3CDTF">2026-10-13T00:49:00Z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0x010100D799681DD4ED344C8D15FC9C9F73231F</vt:lpwstr>
  </property>
  <property fmtid="{D5CDD505-2E9C-101B-9397-08002B2CF9AE}" pid="3" name="MediaServiceImageTags">
    <vt:lpwstr/>
  </property>
</Properties>
</file>